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9D22" w14:textId="35E85A22" w:rsidR="007205CC" w:rsidRPr="00137745" w:rsidRDefault="007205CC" w:rsidP="007205CC">
      <w:pPr>
        <w:jc w:val="both"/>
        <w:rPr>
          <w:sz w:val="28"/>
          <w:szCs w:val="28"/>
        </w:rPr>
      </w:pPr>
      <w:r>
        <w:tab/>
      </w:r>
      <w:r w:rsidR="00740653">
        <w:object w:dxaOrig="1440" w:dyaOrig="1440" w14:anchorId="48668E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6.65pt;margin-top:-4.2pt;width:50.4pt;height:54.25pt;z-index:251657216;mso-position-horizontal-relative:text;mso-position-vertical-relative:text" o:allowincell="f">
            <v:imagedata r:id="rId7" o:title=""/>
            <w10:wrap type="topAndBottom"/>
          </v:shape>
          <o:OLEObject Type="Embed" ProgID="CorelPhotoPaint.Image.8" ShapeID="_x0000_s1026" DrawAspect="Content" ObjectID="_1684222732" r:id="rId8"/>
        </w:object>
      </w:r>
      <w:r w:rsidR="008775C7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1853B04" wp14:editId="47A23C19">
                <wp:simplePos x="0" y="0"/>
                <wp:positionH relativeFrom="column">
                  <wp:posOffset>213360</wp:posOffset>
                </wp:positionH>
                <wp:positionV relativeFrom="paragraph">
                  <wp:posOffset>568960</wp:posOffset>
                </wp:positionV>
                <wp:extent cx="2194560" cy="1139825"/>
                <wp:effectExtent l="0" t="3175" r="0" b="0"/>
                <wp:wrapTight wrapText="right">
                  <wp:wrapPolygon edited="0">
                    <wp:start x="-94" y="0"/>
                    <wp:lineTo x="-94" y="21480"/>
                    <wp:lineTo x="21600" y="21480"/>
                    <wp:lineTo x="21600" y="0"/>
                    <wp:lineTo x="-94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C06F6" w14:textId="77777777" w:rsidR="00DC31C1" w:rsidRDefault="00DC31C1" w:rsidP="007205CC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14:paraId="3333EA74" w14:textId="77777777" w:rsidR="00DC31C1" w:rsidRDefault="00DC31C1" w:rsidP="007205CC">
                            <w:pPr>
                              <w:pStyle w:val="3"/>
                              <w:ind w:right="0"/>
                            </w:pPr>
                            <w:r w:rsidRPr="00137745">
                              <w:t xml:space="preserve">сельского поселения </w:t>
                            </w:r>
                            <w:r w:rsidR="006F0BF7">
                              <w:t>Кандабулак</w:t>
                            </w:r>
                            <w:r w:rsidRPr="00137745">
                              <w:t xml:space="preserve"> муниципального района Сергиевский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53B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.8pt;margin-top:44.8pt;width:172.8pt;height:8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" o:allowincell="f" stroked="f">
                <v:textbox>
                  <w:txbxContent>
                    <w:p w14:paraId="49CC06F6" w14:textId="77777777" w:rsidR="00DC31C1" w:rsidRDefault="00DC31C1" w:rsidP="007205CC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14:paraId="3333EA74" w14:textId="77777777" w:rsidR="00DC31C1" w:rsidRDefault="00DC31C1" w:rsidP="007205CC">
                      <w:pPr>
                        <w:pStyle w:val="3"/>
                        <w:ind w:right="0"/>
                      </w:pPr>
                      <w:r w:rsidRPr="00137745">
                        <w:t xml:space="preserve">сельского поселения </w:t>
                      </w:r>
                      <w:r w:rsidR="006F0BF7">
                        <w:t>Кандабулак</w:t>
                      </w:r>
                      <w:r w:rsidRPr="00137745">
                        <w:t xml:space="preserve"> муниципального района Сергиевский</w:t>
                      </w:r>
                      <w:r>
                        <w:t xml:space="preserve">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  <w:r w:rsidRPr="00137745">
        <w:rPr>
          <w:sz w:val="28"/>
          <w:szCs w:val="28"/>
        </w:rPr>
        <w:t xml:space="preserve">     </w:t>
      </w:r>
    </w:p>
    <w:p w14:paraId="362806F5" w14:textId="77777777" w:rsidR="007205CC" w:rsidRPr="00137745" w:rsidRDefault="007205CC" w:rsidP="007205CC">
      <w:pPr>
        <w:jc w:val="both"/>
        <w:rPr>
          <w:sz w:val="28"/>
          <w:szCs w:val="28"/>
        </w:rPr>
      </w:pPr>
    </w:p>
    <w:p w14:paraId="389FA42B" w14:textId="77777777" w:rsidR="007205CC" w:rsidRPr="00137745" w:rsidRDefault="007205CC" w:rsidP="007205CC">
      <w:pPr>
        <w:jc w:val="both"/>
        <w:rPr>
          <w:sz w:val="28"/>
          <w:szCs w:val="28"/>
        </w:rPr>
      </w:pPr>
    </w:p>
    <w:p w14:paraId="5F69E42E" w14:textId="77777777" w:rsidR="007205CC" w:rsidRPr="00137745" w:rsidRDefault="007205CC" w:rsidP="007205CC">
      <w:pPr>
        <w:jc w:val="both"/>
        <w:rPr>
          <w:sz w:val="28"/>
          <w:szCs w:val="28"/>
        </w:rPr>
      </w:pPr>
    </w:p>
    <w:p w14:paraId="7C639B63" w14:textId="77777777" w:rsidR="007205CC" w:rsidRPr="00137745" w:rsidRDefault="007205CC" w:rsidP="007205CC">
      <w:pPr>
        <w:jc w:val="both"/>
        <w:rPr>
          <w:sz w:val="28"/>
          <w:szCs w:val="28"/>
        </w:rPr>
      </w:pPr>
      <w:r w:rsidRPr="00137745">
        <w:rPr>
          <w:sz w:val="28"/>
          <w:szCs w:val="28"/>
        </w:rPr>
        <w:t xml:space="preserve">  </w:t>
      </w:r>
    </w:p>
    <w:p w14:paraId="144D2DA3" w14:textId="77777777" w:rsidR="007205CC" w:rsidRPr="00137745" w:rsidRDefault="007205CC" w:rsidP="007205CC">
      <w:pPr>
        <w:jc w:val="both"/>
        <w:rPr>
          <w:sz w:val="28"/>
          <w:szCs w:val="28"/>
        </w:rPr>
      </w:pPr>
      <w:r w:rsidRPr="00137745">
        <w:t xml:space="preserve"> </w:t>
      </w:r>
    </w:p>
    <w:p w14:paraId="6FDC85AD" w14:textId="77777777" w:rsidR="007205CC" w:rsidRPr="00137745" w:rsidRDefault="00E61B33" w:rsidP="007205CC">
      <w:pPr>
        <w:pStyle w:val="1"/>
        <w:numPr>
          <w:ilvl w:val="0"/>
          <w:numId w:val="0"/>
        </w:numPr>
        <w:tabs>
          <w:tab w:val="left" w:pos="0"/>
        </w:tabs>
        <w:ind w:right="5139"/>
      </w:pPr>
      <w:r>
        <w:t xml:space="preserve">     </w:t>
      </w:r>
      <w:r w:rsidR="007205CC" w:rsidRPr="00137745">
        <w:t xml:space="preserve">  П О С Т А Н О В Л Е Н И Е</w:t>
      </w:r>
    </w:p>
    <w:p w14:paraId="7A013847" w14:textId="77777777" w:rsidR="00D056FC" w:rsidRPr="00137745" w:rsidRDefault="00D056FC" w:rsidP="00D056FC">
      <w:pPr>
        <w:rPr>
          <w:lang w:eastAsia="hi-IN" w:bidi="hi-IN"/>
        </w:rPr>
      </w:pPr>
    </w:p>
    <w:p w14:paraId="1BD8F481" w14:textId="4E58AFEE" w:rsidR="007205CC" w:rsidRDefault="00D3595B" w:rsidP="00D056FC">
      <w:pPr>
        <w:ind w:right="51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775C7">
        <w:rPr>
          <w:b/>
          <w:sz w:val="28"/>
          <w:szCs w:val="28"/>
        </w:rPr>
        <w:t xml:space="preserve">01 июня 2021 года </w:t>
      </w:r>
      <w:r w:rsidR="007205CC" w:rsidRPr="00137745">
        <w:rPr>
          <w:b/>
          <w:sz w:val="28"/>
          <w:szCs w:val="28"/>
        </w:rPr>
        <w:t>№</w:t>
      </w:r>
      <w:r w:rsidR="008775C7">
        <w:rPr>
          <w:b/>
          <w:sz w:val="28"/>
          <w:szCs w:val="28"/>
        </w:rPr>
        <w:t xml:space="preserve"> 19</w:t>
      </w:r>
    </w:p>
    <w:p w14:paraId="6D28C450" w14:textId="77777777" w:rsidR="00A7470A" w:rsidRPr="00137745" w:rsidRDefault="00A7470A" w:rsidP="00D056FC">
      <w:pPr>
        <w:ind w:right="5139"/>
        <w:jc w:val="center"/>
        <w:rPr>
          <w:b/>
          <w:sz w:val="28"/>
          <w:szCs w:val="28"/>
        </w:rPr>
      </w:pPr>
    </w:p>
    <w:p w14:paraId="50002DE4" w14:textId="77777777" w:rsidR="007205CC" w:rsidRPr="00DC31C1" w:rsidRDefault="00BD6521" w:rsidP="007205CC">
      <w:pPr>
        <w:widowControl w:val="0"/>
        <w:numPr>
          <w:ilvl w:val="0"/>
          <w:numId w:val="10"/>
        </w:numPr>
        <w:suppressAutoHyphens/>
        <w:autoSpaceDE w:val="0"/>
        <w:ind w:left="0" w:right="4535" w:firstLine="0"/>
        <w:jc w:val="both"/>
        <w:rPr>
          <w:b/>
          <w:sz w:val="28"/>
          <w:szCs w:val="28"/>
        </w:rPr>
      </w:pPr>
      <w:r w:rsidRPr="00DC31C1">
        <w:rPr>
          <w:b/>
          <w:sz w:val="28"/>
          <w:szCs w:val="28"/>
        </w:rPr>
        <w:t xml:space="preserve">О внесении изменений </w:t>
      </w:r>
      <w:r w:rsidR="00A37AA0">
        <w:rPr>
          <w:b/>
          <w:sz w:val="28"/>
          <w:szCs w:val="28"/>
        </w:rPr>
        <w:t xml:space="preserve">в </w:t>
      </w:r>
      <w:r w:rsidR="004C37E5">
        <w:rPr>
          <w:b/>
          <w:color w:val="000000"/>
          <w:sz w:val="28"/>
          <w:szCs w:val="28"/>
        </w:rPr>
        <w:t xml:space="preserve">Приложение №1 к </w:t>
      </w:r>
      <w:r w:rsidR="000C2C98" w:rsidRPr="00DC31C1">
        <w:rPr>
          <w:b/>
          <w:sz w:val="28"/>
          <w:szCs w:val="28"/>
        </w:rPr>
        <w:t>постановлени</w:t>
      </w:r>
      <w:r w:rsidR="004C37E5">
        <w:rPr>
          <w:b/>
          <w:sz w:val="28"/>
          <w:szCs w:val="28"/>
        </w:rPr>
        <w:t>ю</w:t>
      </w:r>
      <w:r w:rsidR="00DC31C1">
        <w:rPr>
          <w:b/>
          <w:sz w:val="28"/>
          <w:szCs w:val="28"/>
        </w:rPr>
        <w:t xml:space="preserve"> </w:t>
      </w:r>
      <w:r w:rsidR="000C2C98" w:rsidRPr="00DC31C1">
        <w:rPr>
          <w:b/>
          <w:sz w:val="28"/>
          <w:szCs w:val="28"/>
        </w:rPr>
        <w:t xml:space="preserve">администрации сельского поселения </w:t>
      </w:r>
      <w:r w:rsidR="006F0BF7">
        <w:rPr>
          <w:b/>
          <w:sz w:val="28"/>
          <w:szCs w:val="28"/>
        </w:rPr>
        <w:t>Кандабулак</w:t>
      </w:r>
      <w:r w:rsidR="000C2C98" w:rsidRPr="00DC31C1">
        <w:rPr>
          <w:b/>
          <w:sz w:val="28"/>
          <w:szCs w:val="28"/>
        </w:rPr>
        <w:t xml:space="preserve"> муниципального района Сергиевский</w:t>
      </w:r>
      <w:r w:rsidRPr="00DC31C1">
        <w:rPr>
          <w:b/>
          <w:sz w:val="28"/>
          <w:szCs w:val="28"/>
        </w:rPr>
        <w:t xml:space="preserve">  № </w:t>
      </w:r>
      <w:r w:rsidR="00E71302" w:rsidRPr="00DC31C1">
        <w:rPr>
          <w:b/>
          <w:sz w:val="28"/>
          <w:szCs w:val="28"/>
        </w:rPr>
        <w:t>1</w:t>
      </w:r>
      <w:r w:rsidR="009D2BD2">
        <w:rPr>
          <w:b/>
          <w:sz w:val="28"/>
          <w:szCs w:val="28"/>
        </w:rPr>
        <w:t>6</w:t>
      </w:r>
      <w:r w:rsidRPr="00DC31C1">
        <w:rPr>
          <w:b/>
          <w:sz w:val="28"/>
          <w:szCs w:val="28"/>
        </w:rPr>
        <w:t xml:space="preserve"> от </w:t>
      </w:r>
      <w:r w:rsidR="009D2BD2">
        <w:rPr>
          <w:b/>
          <w:sz w:val="28"/>
          <w:szCs w:val="28"/>
        </w:rPr>
        <w:t>03.03</w:t>
      </w:r>
      <w:r w:rsidR="00E71302" w:rsidRPr="00DC31C1">
        <w:rPr>
          <w:b/>
          <w:sz w:val="28"/>
          <w:szCs w:val="28"/>
        </w:rPr>
        <w:t>.2020</w:t>
      </w:r>
      <w:r w:rsidRPr="00DC31C1">
        <w:rPr>
          <w:b/>
          <w:sz w:val="28"/>
          <w:szCs w:val="28"/>
        </w:rPr>
        <w:t xml:space="preserve"> года «</w:t>
      </w:r>
      <w:r w:rsidR="007205CC" w:rsidRPr="00DC31C1">
        <w:rPr>
          <w:rFonts w:eastAsia="Times New Roman CYR"/>
          <w:b/>
          <w:bCs/>
          <w:sz w:val="28"/>
          <w:szCs w:val="28"/>
        </w:rPr>
        <w:t xml:space="preserve">Об утверждении муниципальной программы «Содержание улично-дорожной сети сельского поселения </w:t>
      </w:r>
      <w:r w:rsidR="006F0BF7">
        <w:rPr>
          <w:rFonts w:eastAsia="Times New Roman CYR"/>
          <w:b/>
          <w:bCs/>
          <w:sz w:val="28"/>
          <w:szCs w:val="28"/>
        </w:rPr>
        <w:t>Кандабулак</w:t>
      </w:r>
      <w:r w:rsidR="007205CC" w:rsidRPr="00DC31C1">
        <w:rPr>
          <w:rFonts w:eastAsia="Times New Roman CYR"/>
          <w:b/>
          <w:bCs/>
          <w:sz w:val="28"/>
          <w:szCs w:val="28"/>
        </w:rPr>
        <w:t xml:space="preserve">  муниципальн</w:t>
      </w:r>
      <w:r w:rsidR="003F70B7" w:rsidRPr="00DC31C1">
        <w:rPr>
          <w:rFonts w:eastAsia="Times New Roman CYR"/>
          <w:b/>
          <w:bCs/>
          <w:sz w:val="28"/>
          <w:szCs w:val="28"/>
        </w:rPr>
        <w:t xml:space="preserve">ого района Сергиевский»  на 2020-2022 </w:t>
      </w:r>
      <w:r w:rsidR="00E65791">
        <w:rPr>
          <w:rFonts w:eastAsia="Times New Roman CYR"/>
          <w:b/>
          <w:bCs/>
          <w:sz w:val="28"/>
          <w:szCs w:val="28"/>
        </w:rPr>
        <w:t>г</w:t>
      </w:r>
      <w:r w:rsidR="007205CC" w:rsidRPr="00DC31C1">
        <w:rPr>
          <w:rFonts w:eastAsia="Times New Roman CYR"/>
          <w:b/>
          <w:bCs/>
          <w:sz w:val="28"/>
          <w:szCs w:val="28"/>
        </w:rPr>
        <w:t>г.</w:t>
      </w:r>
      <w:r w:rsidRPr="00DC31C1">
        <w:rPr>
          <w:rFonts w:eastAsia="Times New Roman CYR"/>
          <w:b/>
          <w:bCs/>
          <w:sz w:val="28"/>
          <w:szCs w:val="28"/>
        </w:rPr>
        <w:t>»</w:t>
      </w:r>
    </w:p>
    <w:p w14:paraId="31ED7558" w14:textId="77777777" w:rsidR="007205CC" w:rsidRPr="00137745" w:rsidRDefault="007205CC" w:rsidP="007205CC">
      <w:pPr>
        <w:pStyle w:val="ConsPlusNormal"/>
        <w:tabs>
          <w:tab w:val="left" w:pos="300"/>
        </w:tabs>
      </w:pPr>
    </w:p>
    <w:p w14:paraId="7DBB91EC" w14:textId="77777777" w:rsidR="007205CC" w:rsidRPr="00137745" w:rsidRDefault="007205CC" w:rsidP="007205CC">
      <w:pPr>
        <w:pStyle w:val="ConsPlusNormal"/>
        <w:tabs>
          <w:tab w:val="left" w:pos="300"/>
        </w:tabs>
      </w:pPr>
    </w:p>
    <w:p w14:paraId="1FDA0C96" w14:textId="77777777" w:rsidR="007205CC" w:rsidRPr="00137745" w:rsidRDefault="007205CC" w:rsidP="007205CC">
      <w:pPr>
        <w:pStyle w:val="ConsPlusNormal"/>
        <w:tabs>
          <w:tab w:val="left" w:pos="300"/>
        </w:tabs>
        <w:ind w:firstLine="851"/>
        <w:jc w:val="both"/>
      </w:pPr>
      <w:r w:rsidRPr="00137745">
        <w:t xml:space="preserve">В целях развития транспортной инфраструктуры, приведения в нормативное состояние улично-дорожной сети на территории сельского поселения </w:t>
      </w:r>
      <w:r w:rsidR="009D2BD2">
        <w:t>Кандабулак</w:t>
      </w:r>
      <w:r w:rsidRPr="00137745">
        <w:t xml:space="preserve"> муниципального района Сергиевский, обеспечения транспортной доступности, 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Уставом </w:t>
      </w:r>
      <w:r w:rsidRPr="00F90AD1">
        <w:t xml:space="preserve">сельского поселения </w:t>
      </w:r>
      <w:r w:rsidR="009D2BD2">
        <w:t>Кандабулак</w:t>
      </w:r>
      <w:r w:rsidR="00B441B9" w:rsidRPr="00F90AD1">
        <w:t xml:space="preserve"> муници</w:t>
      </w:r>
      <w:r w:rsidR="00F90AD1" w:rsidRPr="00F90AD1">
        <w:t xml:space="preserve">пального района Сергиевский Самарской </w:t>
      </w:r>
      <w:r w:rsidR="00B441B9" w:rsidRPr="00F90AD1">
        <w:t>обл</w:t>
      </w:r>
      <w:r w:rsidR="00F90AD1" w:rsidRPr="00F90AD1">
        <w:t>асти</w:t>
      </w:r>
      <w:r w:rsidRPr="00137745">
        <w:t xml:space="preserve">, Администрация сельского поселения </w:t>
      </w:r>
      <w:r w:rsidR="009D2BD2">
        <w:t>Кандабулак</w:t>
      </w:r>
      <w:r w:rsidR="009D2BD2" w:rsidRPr="00137745">
        <w:t xml:space="preserve"> </w:t>
      </w:r>
      <w:r w:rsidRPr="00137745">
        <w:t>муниципального района Сергиевский</w:t>
      </w:r>
    </w:p>
    <w:p w14:paraId="0B21A818" w14:textId="77777777" w:rsidR="007205CC" w:rsidRPr="00137745" w:rsidRDefault="007205CC" w:rsidP="007205CC">
      <w:pPr>
        <w:pStyle w:val="ConsPlusNormal"/>
        <w:tabs>
          <w:tab w:val="left" w:pos="300"/>
        </w:tabs>
      </w:pPr>
    </w:p>
    <w:p w14:paraId="253A4CC7" w14:textId="77777777" w:rsidR="007205CC" w:rsidRDefault="007205CC" w:rsidP="007205CC">
      <w:pPr>
        <w:pStyle w:val="ConsPlusNormal"/>
        <w:tabs>
          <w:tab w:val="left" w:pos="300"/>
        </w:tabs>
      </w:pPr>
      <w:r w:rsidRPr="00137745">
        <w:t>ПОСТАНОВЛЯЕТ:</w:t>
      </w:r>
    </w:p>
    <w:p w14:paraId="48A040A4" w14:textId="2EE9587A" w:rsidR="00665050" w:rsidRPr="008D2B18" w:rsidRDefault="00665050" w:rsidP="00665050">
      <w:pPr>
        <w:widowControl w:val="0"/>
        <w:numPr>
          <w:ilvl w:val="0"/>
          <w:numId w:val="12"/>
        </w:numPr>
        <w:tabs>
          <w:tab w:val="left" w:pos="993"/>
        </w:tabs>
        <w:snapToGrid w:val="0"/>
        <w:spacing w:line="276" w:lineRule="auto"/>
        <w:ind w:left="0" w:firstLine="360"/>
        <w:jc w:val="both"/>
        <w:rPr>
          <w:sz w:val="28"/>
          <w:szCs w:val="28"/>
        </w:rPr>
      </w:pPr>
      <w:r w:rsidRPr="003A7305">
        <w:rPr>
          <w:sz w:val="28"/>
          <w:szCs w:val="28"/>
        </w:rPr>
        <w:t xml:space="preserve">Внести изменения в Приложение № 1 к постановлению администрации сельского </w:t>
      </w:r>
      <w:r w:rsidRPr="008A3B35">
        <w:rPr>
          <w:sz w:val="28"/>
          <w:szCs w:val="28"/>
        </w:rPr>
        <w:t xml:space="preserve">поселения </w:t>
      </w:r>
      <w:r w:rsidRPr="008D2B18">
        <w:rPr>
          <w:sz w:val="28"/>
          <w:szCs w:val="28"/>
        </w:rPr>
        <w:t>Ка</w:t>
      </w:r>
      <w:r>
        <w:rPr>
          <w:sz w:val="28"/>
          <w:szCs w:val="28"/>
        </w:rPr>
        <w:t>ндабулак</w:t>
      </w:r>
      <w:r w:rsidRPr="008D2B18">
        <w:rPr>
          <w:sz w:val="28"/>
          <w:szCs w:val="28"/>
        </w:rPr>
        <w:t xml:space="preserve"> муниципального района Сергиевский № 1</w:t>
      </w:r>
      <w:r>
        <w:rPr>
          <w:sz w:val="28"/>
          <w:szCs w:val="28"/>
        </w:rPr>
        <w:t>6</w:t>
      </w:r>
      <w:r w:rsidRPr="008D2B18">
        <w:rPr>
          <w:sz w:val="28"/>
          <w:szCs w:val="28"/>
        </w:rPr>
        <w:t xml:space="preserve"> от </w:t>
      </w:r>
      <w:r>
        <w:rPr>
          <w:sz w:val="28"/>
          <w:szCs w:val="28"/>
        </w:rPr>
        <w:t>03</w:t>
      </w:r>
      <w:r w:rsidRPr="008D2B18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8D2B18">
        <w:rPr>
          <w:sz w:val="28"/>
          <w:szCs w:val="28"/>
        </w:rPr>
        <w:t>.2020 года «</w:t>
      </w:r>
      <w:r w:rsidRPr="008D2B18">
        <w:rPr>
          <w:rFonts w:eastAsia="Times New Roman CYR"/>
          <w:bCs/>
          <w:sz w:val="28"/>
          <w:szCs w:val="28"/>
        </w:rPr>
        <w:t xml:space="preserve">Об утверждении муниципальной программы «Содержание улично-дорожной сети сельского поселения </w:t>
      </w:r>
      <w:r w:rsidRPr="008D2B18">
        <w:rPr>
          <w:sz w:val="28"/>
          <w:szCs w:val="28"/>
        </w:rPr>
        <w:t>Ка</w:t>
      </w:r>
      <w:r>
        <w:rPr>
          <w:sz w:val="28"/>
          <w:szCs w:val="28"/>
        </w:rPr>
        <w:t>ндабулак</w:t>
      </w:r>
      <w:r w:rsidRPr="008D2B18">
        <w:rPr>
          <w:rFonts w:eastAsia="Times New Roman CYR"/>
          <w:bCs/>
          <w:sz w:val="28"/>
          <w:szCs w:val="28"/>
        </w:rPr>
        <w:t xml:space="preserve"> муниципального района Сергиевский» на 2020-</w:t>
      </w:r>
      <w:smartTag w:uri="urn:schemas-microsoft-com:office:smarttags" w:element="metricconverter">
        <w:smartTagPr>
          <w:attr w:name="ProductID" w:val="2022 г"/>
        </w:smartTagPr>
        <w:r w:rsidRPr="008D2B18">
          <w:rPr>
            <w:rFonts w:eastAsia="Times New Roman CYR"/>
            <w:bCs/>
            <w:sz w:val="28"/>
            <w:szCs w:val="28"/>
          </w:rPr>
          <w:t>2022 г</w:t>
        </w:r>
      </w:smartTag>
      <w:r w:rsidRPr="008D2B18">
        <w:rPr>
          <w:rFonts w:eastAsia="Times New Roman CYR"/>
          <w:bCs/>
          <w:sz w:val="28"/>
          <w:szCs w:val="28"/>
        </w:rPr>
        <w:t>.»</w:t>
      </w:r>
      <w:r w:rsidRPr="008D2B18">
        <w:rPr>
          <w:sz w:val="28"/>
          <w:szCs w:val="28"/>
        </w:rPr>
        <w:t xml:space="preserve"> (далее- Программа) следующего содержания:</w:t>
      </w:r>
    </w:p>
    <w:p w14:paraId="46DC9EF5" w14:textId="77777777" w:rsidR="00665050" w:rsidRPr="00281E75" w:rsidRDefault="00665050" w:rsidP="00665050">
      <w:pPr>
        <w:pStyle w:val="af"/>
        <w:numPr>
          <w:ilvl w:val="1"/>
          <w:numId w:val="12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281E75">
        <w:rPr>
          <w:sz w:val="28"/>
          <w:szCs w:val="28"/>
        </w:rPr>
        <w:lastRenderedPageBreak/>
        <w:t xml:space="preserve">  В паспорте Программы раздел «</w:t>
      </w:r>
      <w:r w:rsidRPr="00281E75">
        <w:rPr>
          <w:bCs/>
          <w:sz w:val="28"/>
          <w:szCs w:val="28"/>
        </w:rPr>
        <w:t>Объемы и источники финансирования Программы</w:t>
      </w:r>
      <w:r w:rsidRPr="00281E75">
        <w:rPr>
          <w:sz w:val="28"/>
          <w:szCs w:val="28"/>
        </w:rPr>
        <w:t>» изложить в следующей редакции:</w:t>
      </w:r>
    </w:p>
    <w:p w14:paraId="18CAEC81" w14:textId="48F40AB9" w:rsidR="00665050" w:rsidRPr="00281E75" w:rsidRDefault="00665050" w:rsidP="00665050">
      <w:pPr>
        <w:pStyle w:val="ConsPlusCell"/>
        <w:spacing w:line="276" w:lineRule="auto"/>
        <w:ind w:firstLine="567"/>
        <w:jc w:val="both"/>
      </w:pPr>
      <w:r w:rsidRPr="00281E75">
        <w:t xml:space="preserve">«Общая сумма на календарный год планируемых затрат уточняется бюджетом муниципального  образования сельского поселения </w:t>
      </w:r>
      <w:r w:rsidRPr="008D2B18">
        <w:t>Ка</w:t>
      </w:r>
      <w:r>
        <w:t>ндабулак</w:t>
      </w:r>
      <w:r w:rsidRPr="00281E75">
        <w:t xml:space="preserve">. Финансирование мероприятий </w:t>
      </w:r>
      <w:r w:rsidR="00F55C8C">
        <w:t>П</w:t>
      </w:r>
      <w:r w:rsidRPr="00281E75">
        <w:t xml:space="preserve">рограммы осуществляется за счет средств бюджета сельского поселения </w:t>
      </w:r>
      <w:r w:rsidRPr="008D2B18">
        <w:t>Ка</w:t>
      </w:r>
      <w:r>
        <w:t>ндабулак</w:t>
      </w:r>
      <w:r w:rsidRPr="00281E75">
        <w:t xml:space="preserve">. Планируемый общий объем финансирования Программы составит (*):  </w:t>
      </w:r>
    </w:p>
    <w:p w14:paraId="3BDFDFFD" w14:textId="77777777" w:rsidR="00BC67AA" w:rsidRPr="00BC67AA" w:rsidRDefault="00BC67AA" w:rsidP="00BC67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BC67AA">
        <w:rPr>
          <w:sz w:val="28"/>
          <w:szCs w:val="28"/>
        </w:rPr>
        <w:t>г.-</w:t>
      </w:r>
      <w:r w:rsidRPr="00BC67AA">
        <w:rPr>
          <w:bCs/>
          <w:color w:val="000000"/>
          <w:sz w:val="28"/>
          <w:szCs w:val="28"/>
        </w:rPr>
        <w:t xml:space="preserve">1 017 506,85 </w:t>
      </w:r>
      <w:r w:rsidRPr="00BC67AA">
        <w:rPr>
          <w:sz w:val="28"/>
          <w:szCs w:val="28"/>
        </w:rPr>
        <w:t xml:space="preserve"> рублей;</w:t>
      </w:r>
    </w:p>
    <w:p w14:paraId="16A0BF8F" w14:textId="77777777" w:rsidR="00BC67AA" w:rsidRPr="00BC67AA" w:rsidRDefault="00BC67AA" w:rsidP="00BC67AA">
      <w:pPr>
        <w:pStyle w:val="af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2021г</w:t>
      </w:r>
      <w:r w:rsidRPr="00BC67AA">
        <w:rPr>
          <w:sz w:val="28"/>
          <w:szCs w:val="28"/>
        </w:rPr>
        <w:t xml:space="preserve">– </w:t>
      </w:r>
      <w:r w:rsidRPr="00BC67AA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 138 391,25</w:t>
      </w:r>
      <w:r w:rsidRPr="00BC67AA">
        <w:rPr>
          <w:bCs/>
          <w:color w:val="000000"/>
          <w:sz w:val="28"/>
          <w:szCs w:val="28"/>
        </w:rPr>
        <w:t xml:space="preserve"> </w:t>
      </w:r>
      <w:r w:rsidRPr="00BC67AA">
        <w:rPr>
          <w:sz w:val="28"/>
          <w:szCs w:val="28"/>
        </w:rPr>
        <w:t>рублей;</w:t>
      </w:r>
    </w:p>
    <w:p w14:paraId="2FE191D7" w14:textId="554C4335" w:rsidR="00BC67AA" w:rsidRPr="00BC67AA" w:rsidRDefault="00BC67AA" w:rsidP="00BC67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BC67AA">
        <w:rPr>
          <w:sz w:val="28"/>
          <w:szCs w:val="28"/>
        </w:rPr>
        <w:t xml:space="preserve">г– </w:t>
      </w:r>
      <w:r w:rsidRPr="00BC67AA">
        <w:rPr>
          <w:bCs/>
          <w:color w:val="000000"/>
          <w:sz w:val="28"/>
          <w:szCs w:val="28"/>
        </w:rPr>
        <w:t>1 018 747,04</w:t>
      </w:r>
      <w:r w:rsidRPr="00BC67AA">
        <w:rPr>
          <w:bCs/>
          <w:color w:val="000000"/>
        </w:rPr>
        <w:t xml:space="preserve"> </w:t>
      </w:r>
      <w:r w:rsidRPr="00BC67AA">
        <w:rPr>
          <w:sz w:val="28"/>
          <w:szCs w:val="28"/>
        </w:rPr>
        <w:t>рублей.»</w:t>
      </w:r>
    </w:p>
    <w:p w14:paraId="7BA4A41E" w14:textId="77777777" w:rsidR="00665050" w:rsidRPr="00BC67AA" w:rsidRDefault="00665050" w:rsidP="00BC67AA">
      <w:pPr>
        <w:pStyle w:val="af"/>
        <w:widowControl w:val="0"/>
        <w:numPr>
          <w:ilvl w:val="1"/>
          <w:numId w:val="1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BC67AA">
        <w:rPr>
          <w:sz w:val="28"/>
          <w:szCs w:val="28"/>
        </w:rPr>
        <w:t xml:space="preserve">В  Программе раздел 5 «Обоснование ресурсного обеспечения Программы» изложить в следующей редакции:  </w:t>
      </w:r>
    </w:p>
    <w:p w14:paraId="763909E2" w14:textId="77777777" w:rsidR="00665050" w:rsidRPr="00281E75" w:rsidRDefault="00665050" w:rsidP="00665050">
      <w:pPr>
        <w:pStyle w:val="af"/>
        <w:widowControl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281E75">
        <w:rPr>
          <w:sz w:val="28"/>
          <w:szCs w:val="28"/>
        </w:rPr>
        <w:t xml:space="preserve">«Общая сумма на календарный год планируемых затрат уточняется бюджетом муниципального  образования сельского </w:t>
      </w:r>
      <w:r w:rsidRPr="006227A9">
        <w:rPr>
          <w:sz w:val="28"/>
          <w:szCs w:val="28"/>
        </w:rPr>
        <w:t xml:space="preserve">поселения </w:t>
      </w:r>
      <w:r w:rsidRPr="008D2B18">
        <w:rPr>
          <w:sz w:val="28"/>
          <w:szCs w:val="28"/>
        </w:rPr>
        <w:t>Ка</w:t>
      </w:r>
      <w:r>
        <w:rPr>
          <w:sz w:val="28"/>
          <w:szCs w:val="28"/>
        </w:rPr>
        <w:t>ндабулак</w:t>
      </w:r>
      <w:r w:rsidRPr="006227A9">
        <w:rPr>
          <w:sz w:val="28"/>
          <w:szCs w:val="28"/>
        </w:rPr>
        <w:t xml:space="preserve">. Финансирование мероприятий </w:t>
      </w:r>
      <w:r w:rsidR="00F55C8C">
        <w:rPr>
          <w:sz w:val="28"/>
          <w:szCs w:val="28"/>
        </w:rPr>
        <w:t>П</w:t>
      </w:r>
      <w:r w:rsidRPr="006227A9">
        <w:rPr>
          <w:sz w:val="28"/>
          <w:szCs w:val="28"/>
        </w:rPr>
        <w:t xml:space="preserve">рограммы осуществляется за счет средств бюджета сельского поселения </w:t>
      </w:r>
      <w:r w:rsidRPr="008D2B18">
        <w:rPr>
          <w:sz w:val="28"/>
          <w:szCs w:val="28"/>
        </w:rPr>
        <w:t>Ка</w:t>
      </w:r>
      <w:r>
        <w:rPr>
          <w:sz w:val="28"/>
          <w:szCs w:val="28"/>
        </w:rPr>
        <w:t>ндабулак</w:t>
      </w:r>
      <w:r w:rsidRPr="006227A9">
        <w:rPr>
          <w:sz w:val="28"/>
          <w:szCs w:val="28"/>
        </w:rPr>
        <w:t>. Планируемый общий</w:t>
      </w:r>
      <w:r w:rsidRPr="00281E75">
        <w:rPr>
          <w:sz w:val="28"/>
          <w:szCs w:val="28"/>
        </w:rPr>
        <w:t xml:space="preserve"> объем финансирования Программы  составит (*):</w:t>
      </w:r>
    </w:p>
    <w:p w14:paraId="053D0E07" w14:textId="77777777" w:rsidR="00BC67AA" w:rsidRPr="00A41A04" w:rsidRDefault="00BC67AA" w:rsidP="00BC67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 w:rsidRPr="00A41A04">
        <w:rPr>
          <w:sz w:val="28"/>
          <w:szCs w:val="28"/>
        </w:rPr>
        <w:t xml:space="preserve">.-   </w:t>
      </w:r>
      <w:r w:rsidRPr="00A41A04">
        <w:rPr>
          <w:bCs/>
          <w:color w:val="000000"/>
          <w:sz w:val="28"/>
          <w:szCs w:val="28"/>
        </w:rPr>
        <w:t xml:space="preserve">1 017 506,85 </w:t>
      </w:r>
      <w:r w:rsidRPr="00A41A04">
        <w:rPr>
          <w:sz w:val="28"/>
          <w:szCs w:val="28"/>
        </w:rPr>
        <w:t xml:space="preserve"> рублей;</w:t>
      </w:r>
    </w:p>
    <w:p w14:paraId="124FDDD0" w14:textId="77777777" w:rsidR="00BC67AA" w:rsidRPr="00A41A04" w:rsidRDefault="00BC67AA" w:rsidP="00BC67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21 г"/>
        </w:smartTagPr>
        <w:r w:rsidRPr="00A41A04">
          <w:rPr>
            <w:sz w:val="28"/>
            <w:szCs w:val="28"/>
          </w:rPr>
          <w:t>2021 г</w:t>
        </w:r>
      </w:smartTag>
      <w:r w:rsidRPr="00A41A04">
        <w:rPr>
          <w:sz w:val="28"/>
          <w:szCs w:val="28"/>
        </w:rPr>
        <w:t xml:space="preserve">. – </w:t>
      </w:r>
      <w:r w:rsidRPr="00A41A04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 138 391,25</w:t>
      </w:r>
      <w:r w:rsidRPr="00A41A04">
        <w:rPr>
          <w:bCs/>
          <w:color w:val="000000"/>
          <w:sz w:val="28"/>
          <w:szCs w:val="28"/>
        </w:rPr>
        <w:t xml:space="preserve"> </w:t>
      </w:r>
      <w:r w:rsidRPr="00A41A04">
        <w:rPr>
          <w:sz w:val="28"/>
          <w:szCs w:val="28"/>
        </w:rPr>
        <w:t>рублей;</w:t>
      </w:r>
    </w:p>
    <w:p w14:paraId="1CFD420A" w14:textId="77777777" w:rsidR="00665050" w:rsidRDefault="00BC67AA" w:rsidP="00BC67AA">
      <w:pPr>
        <w:pStyle w:val="ConsPlusCell"/>
        <w:spacing w:line="276" w:lineRule="auto"/>
        <w:jc w:val="both"/>
      </w:pPr>
      <w:r w:rsidRPr="00A41A04">
        <w:t xml:space="preserve">2022 г. – </w:t>
      </w:r>
      <w:r w:rsidRPr="00A41A04">
        <w:rPr>
          <w:bCs/>
          <w:color w:val="000000"/>
        </w:rPr>
        <w:t xml:space="preserve">1 018 747,04 </w:t>
      </w:r>
      <w:r w:rsidRPr="00A41A04">
        <w:t xml:space="preserve"> рублей</w:t>
      </w:r>
      <w:r w:rsidR="00665050">
        <w:t>»</w:t>
      </w:r>
      <w:r w:rsidR="00665050" w:rsidRPr="00017BC9">
        <w:t>.</w:t>
      </w:r>
      <w:r w:rsidR="00665050" w:rsidRPr="00C32DBB">
        <w:t xml:space="preserve">  </w:t>
      </w:r>
      <w:r w:rsidR="00665050">
        <w:t xml:space="preserve">     </w:t>
      </w:r>
    </w:p>
    <w:p w14:paraId="3ADB4C6E" w14:textId="77777777" w:rsidR="00665050" w:rsidRDefault="00665050" w:rsidP="00665050">
      <w:pPr>
        <w:pStyle w:val="ConsPlusCell"/>
        <w:spacing w:line="276" w:lineRule="auto"/>
        <w:jc w:val="both"/>
      </w:pPr>
      <w:r>
        <w:t xml:space="preserve">     2. </w:t>
      </w:r>
      <w:r w:rsidRPr="00C97DBA">
        <w:t xml:space="preserve">Приложение № 2 к Программе изложить в редакции согласно приложению № 1 к настоящему </w:t>
      </w:r>
      <w:r w:rsidR="00F55C8C">
        <w:t>п</w:t>
      </w:r>
      <w:r w:rsidRPr="00C97DBA">
        <w:t>остановлению.</w:t>
      </w:r>
    </w:p>
    <w:p w14:paraId="0A0FE6CA" w14:textId="77777777" w:rsidR="00E71302" w:rsidRDefault="00665050" w:rsidP="00F35C14">
      <w:pPr>
        <w:tabs>
          <w:tab w:val="num" w:pos="360"/>
          <w:tab w:val="left" w:pos="993"/>
        </w:tabs>
        <w:spacing w:line="276" w:lineRule="auto"/>
        <w:jc w:val="both"/>
        <w:rPr>
          <w:sz w:val="28"/>
        </w:rPr>
      </w:pPr>
      <w:r>
        <w:rPr>
          <w:sz w:val="28"/>
          <w:szCs w:val="28"/>
        </w:rPr>
        <w:t xml:space="preserve">      3</w:t>
      </w:r>
      <w:r w:rsidR="00E71302">
        <w:rPr>
          <w:sz w:val="28"/>
          <w:szCs w:val="28"/>
        </w:rPr>
        <w:t>.</w:t>
      </w:r>
      <w:r w:rsidR="009D2BD2">
        <w:rPr>
          <w:sz w:val="28"/>
          <w:szCs w:val="28"/>
        </w:rPr>
        <w:t xml:space="preserve"> </w:t>
      </w:r>
      <w:r w:rsidR="00E71302">
        <w:rPr>
          <w:sz w:val="28"/>
        </w:rPr>
        <w:t xml:space="preserve">Опубликовать настоящее </w:t>
      </w:r>
      <w:r w:rsidR="00F55C8C">
        <w:rPr>
          <w:sz w:val="28"/>
        </w:rPr>
        <w:t>п</w:t>
      </w:r>
      <w:r w:rsidR="00E71302">
        <w:rPr>
          <w:sz w:val="28"/>
        </w:rPr>
        <w:t>остановление в газете «Сергиевский вестник».</w:t>
      </w:r>
    </w:p>
    <w:p w14:paraId="1F158A28" w14:textId="77777777" w:rsidR="00E71302" w:rsidRDefault="00E71302" w:rsidP="000C2C98">
      <w:pPr>
        <w:tabs>
          <w:tab w:val="num" w:pos="360"/>
          <w:tab w:val="left" w:pos="567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="00665050">
        <w:rPr>
          <w:sz w:val="28"/>
        </w:rPr>
        <w:t>4</w:t>
      </w:r>
      <w:r>
        <w:rPr>
          <w:sz w:val="28"/>
        </w:rPr>
        <w:t xml:space="preserve">. Настоящее </w:t>
      </w:r>
      <w:r w:rsidR="00F55C8C">
        <w:rPr>
          <w:sz w:val="28"/>
        </w:rPr>
        <w:t>п</w:t>
      </w:r>
      <w:r>
        <w:rPr>
          <w:sz w:val="28"/>
        </w:rPr>
        <w:t>остановление вступает в силу со дня его официального   опубликования.</w:t>
      </w:r>
    </w:p>
    <w:p w14:paraId="1861F1E8" w14:textId="77777777" w:rsidR="00E71302" w:rsidRDefault="00E71302" w:rsidP="000C2C98">
      <w:pPr>
        <w:tabs>
          <w:tab w:val="num" w:pos="360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</w:rPr>
        <w:tab/>
      </w:r>
      <w:r w:rsidR="00665050">
        <w:rPr>
          <w:sz w:val="28"/>
        </w:rPr>
        <w:t>5</w:t>
      </w:r>
      <w:r>
        <w:rPr>
          <w:sz w:val="28"/>
        </w:rPr>
        <w:t xml:space="preserve">. </w:t>
      </w:r>
      <w:r>
        <w:rPr>
          <w:sz w:val="28"/>
          <w:szCs w:val="28"/>
        </w:rPr>
        <w:t xml:space="preserve">Контроль за выполнением настоящего </w:t>
      </w:r>
      <w:r w:rsidR="00F55C8C">
        <w:rPr>
          <w:sz w:val="28"/>
          <w:szCs w:val="28"/>
        </w:rPr>
        <w:t>п</w:t>
      </w:r>
      <w:r>
        <w:rPr>
          <w:sz w:val="28"/>
          <w:szCs w:val="28"/>
        </w:rPr>
        <w:t>остановления оставляю за собой.</w:t>
      </w:r>
    </w:p>
    <w:p w14:paraId="008A0ECD" w14:textId="77777777" w:rsidR="00E71302" w:rsidRDefault="00E71302" w:rsidP="000C2C98">
      <w:pPr>
        <w:tabs>
          <w:tab w:val="num" w:pos="360"/>
          <w:tab w:val="left" w:pos="567"/>
        </w:tabs>
        <w:spacing w:line="276" w:lineRule="auto"/>
        <w:jc w:val="both"/>
        <w:rPr>
          <w:sz w:val="28"/>
          <w:szCs w:val="28"/>
        </w:rPr>
      </w:pPr>
    </w:p>
    <w:p w14:paraId="4B6686D2" w14:textId="77777777" w:rsidR="007205CC" w:rsidRPr="00137745" w:rsidRDefault="007205CC" w:rsidP="000C2C98">
      <w:pPr>
        <w:pStyle w:val="ConsPlusNormal"/>
        <w:tabs>
          <w:tab w:val="left" w:pos="300"/>
        </w:tabs>
        <w:jc w:val="both"/>
      </w:pPr>
    </w:p>
    <w:p w14:paraId="374EF08C" w14:textId="77777777" w:rsidR="007205CC" w:rsidRPr="00137745" w:rsidRDefault="007205CC" w:rsidP="007205CC">
      <w:pPr>
        <w:pStyle w:val="ConsPlusNormal"/>
        <w:tabs>
          <w:tab w:val="left" w:pos="300"/>
        </w:tabs>
      </w:pPr>
    </w:p>
    <w:p w14:paraId="6A6EEA06" w14:textId="77777777" w:rsidR="007205CC" w:rsidRPr="00137745" w:rsidRDefault="007205CC" w:rsidP="007205CC">
      <w:pPr>
        <w:pStyle w:val="ConsPlusNormal"/>
        <w:tabs>
          <w:tab w:val="left" w:pos="300"/>
        </w:tabs>
      </w:pPr>
    </w:p>
    <w:p w14:paraId="3C14C6BD" w14:textId="77777777" w:rsidR="007205CC" w:rsidRPr="00137745" w:rsidRDefault="007205CC" w:rsidP="007205CC">
      <w:pPr>
        <w:pStyle w:val="ConsPlusNormal"/>
        <w:tabs>
          <w:tab w:val="left" w:pos="300"/>
        </w:tabs>
      </w:pPr>
      <w:r w:rsidRPr="00137745">
        <w:t xml:space="preserve">Глава сельского поселения </w:t>
      </w:r>
      <w:r w:rsidR="009D2BD2">
        <w:t>Кандабулак</w:t>
      </w:r>
      <w:r w:rsidRPr="00137745">
        <w:t xml:space="preserve"> </w:t>
      </w:r>
    </w:p>
    <w:p w14:paraId="04192358" w14:textId="77777777" w:rsidR="007205CC" w:rsidRDefault="007205CC" w:rsidP="007205CC">
      <w:pPr>
        <w:pStyle w:val="ConsPlusNormal"/>
        <w:widowControl/>
        <w:tabs>
          <w:tab w:val="left" w:pos="300"/>
        </w:tabs>
      </w:pPr>
      <w:r w:rsidRPr="00137745">
        <w:t xml:space="preserve">муниципального района Сергиевский                       </w:t>
      </w:r>
      <w:r w:rsidR="00ED43BA">
        <w:t xml:space="preserve">                </w:t>
      </w:r>
      <w:r w:rsidRPr="00137745">
        <w:t xml:space="preserve"> </w:t>
      </w:r>
      <w:r w:rsidR="009D2BD2">
        <w:t>В.А.Литвиненко</w:t>
      </w:r>
    </w:p>
    <w:p w14:paraId="536DA2E9" w14:textId="77777777" w:rsidR="00ED43BA" w:rsidRDefault="00ED43BA" w:rsidP="007205CC">
      <w:pPr>
        <w:pStyle w:val="ConsPlusNormal"/>
        <w:widowControl/>
        <w:tabs>
          <w:tab w:val="left" w:pos="300"/>
        </w:tabs>
      </w:pPr>
    </w:p>
    <w:p w14:paraId="300FAA79" w14:textId="77777777" w:rsidR="00ED43BA" w:rsidRDefault="00ED43BA" w:rsidP="007205CC">
      <w:pPr>
        <w:pStyle w:val="ConsPlusNormal"/>
        <w:widowControl/>
        <w:tabs>
          <w:tab w:val="left" w:pos="300"/>
        </w:tabs>
      </w:pPr>
    </w:p>
    <w:p w14:paraId="640BB806" w14:textId="77777777" w:rsidR="00ED43BA" w:rsidRDefault="00ED43BA" w:rsidP="007205CC">
      <w:pPr>
        <w:pStyle w:val="ConsPlusNormal"/>
        <w:widowControl/>
        <w:tabs>
          <w:tab w:val="left" w:pos="300"/>
        </w:tabs>
      </w:pPr>
    </w:p>
    <w:p w14:paraId="309FB6BE" w14:textId="77777777" w:rsidR="00ED43BA" w:rsidRDefault="00ED43BA" w:rsidP="007205CC">
      <w:pPr>
        <w:pStyle w:val="ConsPlusNormal"/>
        <w:widowControl/>
        <w:tabs>
          <w:tab w:val="left" w:pos="300"/>
        </w:tabs>
      </w:pPr>
    </w:p>
    <w:p w14:paraId="7A325476" w14:textId="77777777" w:rsidR="00276F55" w:rsidRDefault="00ED43BA" w:rsidP="007205CC">
      <w:pPr>
        <w:pStyle w:val="ConsPlusNormal"/>
        <w:widowControl/>
        <w:tabs>
          <w:tab w:val="left" w:pos="300"/>
        </w:tabs>
        <w:rPr>
          <w:sz w:val="22"/>
          <w:szCs w:val="22"/>
        </w:rPr>
      </w:pPr>
      <w:r w:rsidRPr="00ED43BA">
        <w:rPr>
          <w:sz w:val="22"/>
          <w:szCs w:val="22"/>
        </w:rPr>
        <w:t>(84655)22768</w:t>
      </w:r>
    </w:p>
    <w:p w14:paraId="77DF30F8" w14:textId="77777777" w:rsidR="00276F55" w:rsidRDefault="00276F55">
      <w:pPr>
        <w:rPr>
          <w:sz w:val="22"/>
          <w:szCs w:val="22"/>
        </w:rPr>
      </w:pPr>
    </w:p>
    <w:sectPr w:rsidR="00276F55" w:rsidSect="00B64D1F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AD878" w14:textId="77777777" w:rsidR="00740653" w:rsidRDefault="00740653" w:rsidP="009D2BD2">
      <w:r>
        <w:separator/>
      </w:r>
    </w:p>
  </w:endnote>
  <w:endnote w:type="continuationSeparator" w:id="0">
    <w:p w14:paraId="662668DB" w14:textId="77777777" w:rsidR="00740653" w:rsidRDefault="00740653" w:rsidP="009D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419F5" w14:textId="77777777" w:rsidR="00740653" w:rsidRDefault="00740653" w:rsidP="009D2BD2">
      <w:r>
        <w:separator/>
      </w:r>
    </w:p>
  </w:footnote>
  <w:footnote w:type="continuationSeparator" w:id="0">
    <w:p w14:paraId="23FEA2C0" w14:textId="77777777" w:rsidR="00740653" w:rsidRDefault="00740653" w:rsidP="009D2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D4489C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 w15:restartNumberingAfterBreak="0">
    <w:nsid w:val="119122DE"/>
    <w:multiLevelType w:val="hybridMultilevel"/>
    <w:tmpl w:val="A10CC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769FA"/>
    <w:multiLevelType w:val="hybridMultilevel"/>
    <w:tmpl w:val="98B627BE"/>
    <w:lvl w:ilvl="0" w:tplc="1562AC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9150B2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5" w15:restartNumberingAfterBreak="0">
    <w:nsid w:val="3427729B"/>
    <w:multiLevelType w:val="hybridMultilevel"/>
    <w:tmpl w:val="003C8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B603D"/>
    <w:multiLevelType w:val="hybridMultilevel"/>
    <w:tmpl w:val="BAA28D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551532"/>
    <w:multiLevelType w:val="hybridMultilevel"/>
    <w:tmpl w:val="66EA7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A79C5"/>
    <w:multiLevelType w:val="hybridMultilevel"/>
    <w:tmpl w:val="0EC60FFC"/>
    <w:lvl w:ilvl="0" w:tplc="E060817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14D43"/>
    <w:multiLevelType w:val="hybridMultilevel"/>
    <w:tmpl w:val="56F20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1" w15:restartNumberingAfterBreak="0">
    <w:nsid w:val="6E377741"/>
    <w:multiLevelType w:val="hybridMultilevel"/>
    <w:tmpl w:val="A3DCE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680443"/>
    <w:multiLevelType w:val="hybridMultilevel"/>
    <w:tmpl w:val="0CC2D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1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67"/>
    <w:rsid w:val="000126A0"/>
    <w:rsid w:val="0004444A"/>
    <w:rsid w:val="000810F3"/>
    <w:rsid w:val="00082413"/>
    <w:rsid w:val="00087624"/>
    <w:rsid w:val="00087964"/>
    <w:rsid w:val="000952FA"/>
    <w:rsid w:val="000B07A5"/>
    <w:rsid w:val="000B0D35"/>
    <w:rsid w:val="000C22C8"/>
    <w:rsid w:val="000C2C98"/>
    <w:rsid w:val="000C3117"/>
    <w:rsid w:val="000C3AD6"/>
    <w:rsid w:val="000C78DC"/>
    <w:rsid w:val="000E657E"/>
    <w:rsid w:val="000F3F81"/>
    <w:rsid w:val="00106304"/>
    <w:rsid w:val="0011364D"/>
    <w:rsid w:val="00117E5F"/>
    <w:rsid w:val="00131113"/>
    <w:rsid w:val="0013648D"/>
    <w:rsid w:val="00137745"/>
    <w:rsid w:val="001457AB"/>
    <w:rsid w:val="00170397"/>
    <w:rsid w:val="00173237"/>
    <w:rsid w:val="00182421"/>
    <w:rsid w:val="00190298"/>
    <w:rsid w:val="00192518"/>
    <w:rsid w:val="001926DB"/>
    <w:rsid w:val="00196ACE"/>
    <w:rsid w:val="001A4BDA"/>
    <w:rsid w:val="001C7BDD"/>
    <w:rsid w:val="001D2520"/>
    <w:rsid w:val="001D3CCA"/>
    <w:rsid w:val="001D6F6B"/>
    <w:rsid w:val="00203686"/>
    <w:rsid w:val="00203EB7"/>
    <w:rsid w:val="00214938"/>
    <w:rsid w:val="00226199"/>
    <w:rsid w:val="00230110"/>
    <w:rsid w:val="0026188A"/>
    <w:rsid w:val="002623CE"/>
    <w:rsid w:val="002737E6"/>
    <w:rsid w:val="00276F55"/>
    <w:rsid w:val="002A618F"/>
    <w:rsid w:val="002A6BD9"/>
    <w:rsid w:val="002C033D"/>
    <w:rsid w:val="002D3A23"/>
    <w:rsid w:val="002D40F0"/>
    <w:rsid w:val="00301483"/>
    <w:rsid w:val="0030150C"/>
    <w:rsid w:val="003026A4"/>
    <w:rsid w:val="00317035"/>
    <w:rsid w:val="00324EB8"/>
    <w:rsid w:val="0034705A"/>
    <w:rsid w:val="00352AEB"/>
    <w:rsid w:val="003666BD"/>
    <w:rsid w:val="00373DF7"/>
    <w:rsid w:val="00386A50"/>
    <w:rsid w:val="003975A0"/>
    <w:rsid w:val="003A2C59"/>
    <w:rsid w:val="003A68BD"/>
    <w:rsid w:val="003A74DE"/>
    <w:rsid w:val="003B759D"/>
    <w:rsid w:val="003D0D04"/>
    <w:rsid w:val="003E40D3"/>
    <w:rsid w:val="003F4DDE"/>
    <w:rsid w:val="003F70B7"/>
    <w:rsid w:val="00404FB4"/>
    <w:rsid w:val="00413F50"/>
    <w:rsid w:val="004211F0"/>
    <w:rsid w:val="004472E8"/>
    <w:rsid w:val="00450C36"/>
    <w:rsid w:val="00456CC7"/>
    <w:rsid w:val="00485CB3"/>
    <w:rsid w:val="00487AAD"/>
    <w:rsid w:val="004A5589"/>
    <w:rsid w:val="004B019B"/>
    <w:rsid w:val="004C2780"/>
    <w:rsid w:val="004C37E5"/>
    <w:rsid w:val="004D60DA"/>
    <w:rsid w:val="004D6726"/>
    <w:rsid w:val="00507D6B"/>
    <w:rsid w:val="0051682D"/>
    <w:rsid w:val="0052213F"/>
    <w:rsid w:val="00540C76"/>
    <w:rsid w:val="00553E1D"/>
    <w:rsid w:val="00554395"/>
    <w:rsid w:val="00556944"/>
    <w:rsid w:val="00560B05"/>
    <w:rsid w:val="005645C0"/>
    <w:rsid w:val="005742C0"/>
    <w:rsid w:val="005809F5"/>
    <w:rsid w:val="00584205"/>
    <w:rsid w:val="00585F91"/>
    <w:rsid w:val="005A0417"/>
    <w:rsid w:val="005A096E"/>
    <w:rsid w:val="005B794E"/>
    <w:rsid w:val="005C21DB"/>
    <w:rsid w:val="005D0960"/>
    <w:rsid w:val="005D553A"/>
    <w:rsid w:val="005E6A82"/>
    <w:rsid w:val="005F1EE1"/>
    <w:rsid w:val="00606077"/>
    <w:rsid w:val="006222B3"/>
    <w:rsid w:val="006250D5"/>
    <w:rsid w:val="00646BB0"/>
    <w:rsid w:val="006540B3"/>
    <w:rsid w:val="006576EF"/>
    <w:rsid w:val="00663768"/>
    <w:rsid w:val="00665050"/>
    <w:rsid w:val="00684292"/>
    <w:rsid w:val="006A2D2F"/>
    <w:rsid w:val="006A73C3"/>
    <w:rsid w:val="006B0FA4"/>
    <w:rsid w:val="006C26F6"/>
    <w:rsid w:val="006D0EAA"/>
    <w:rsid w:val="006D3EDC"/>
    <w:rsid w:val="006D5EFD"/>
    <w:rsid w:val="006F0BF7"/>
    <w:rsid w:val="006F101A"/>
    <w:rsid w:val="007047D8"/>
    <w:rsid w:val="007205CC"/>
    <w:rsid w:val="00727BD7"/>
    <w:rsid w:val="00735D26"/>
    <w:rsid w:val="00736947"/>
    <w:rsid w:val="0074023E"/>
    <w:rsid w:val="00740653"/>
    <w:rsid w:val="007415F7"/>
    <w:rsid w:val="00742A3C"/>
    <w:rsid w:val="00744CAD"/>
    <w:rsid w:val="00774820"/>
    <w:rsid w:val="00781C72"/>
    <w:rsid w:val="007A17C9"/>
    <w:rsid w:val="007C7A0D"/>
    <w:rsid w:val="007E6F63"/>
    <w:rsid w:val="007F2055"/>
    <w:rsid w:val="0080035F"/>
    <w:rsid w:val="00800A93"/>
    <w:rsid w:val="00813F8F"/>
    <w:rsid w:val="008224EF"/>
    <w:rsid w:val="00832AA4"/>
    <w:rsid w:val="00835328"/>
    <w:rsid w:val="008443CB"/>
    <w:rsid w:val="00854BAF"/>
    <w:rsid w:val="0085503F"/>
    <w:rsid w:val="00860F55"/>
    <w:rsid w:val="00873DD1"/>
    <w:rsid w:val="008775C7"/>
    <w:rsid w:val="00882C86"/>
    <w:rsid w:val="00887897"/>
    <w:rsid w:val="00887E22"/>
    <w:rsid w:val="008B1AB7"/>
    <w:rsid w:val="008D1C78"/>
    <w:rsid w:val="008D28EB"/>
    <w:rsid w:val="008F2932"/>
    <w:rsid w:val="008F5396"/>
    <w:rsid w:val="00930579"/>
    <w:rsid w:val="00953552"/>
    <w:rsid w:val="00967AC3"/>
    <w:rsid w:val="00972D1D"/>
    <w:rsid w:val="009A2C3A"/>
    <w:rsid w:val="009B06E8"/>
    <w:rsid w:val="009B25FA"/>
    <w:rsid w:val="009B69E0"/>
    <w:rsid w:val="009D2BD2"/>
    <w:rsid w:val="009D79A1"/>
    <w:rsid w:val="009E1C01"/>
    <w:rsid w:val="009E2475"/>
    <w:rsid w:val="009F121F"/>
    <w:rsid w:val="009F6E85"/>
    <w:rsid w:val="00A04490"/>
    <w:rsid w:val="00A13E99"/>
    <w:rsid w:val="00A15A65"/>
    <w:rsid w:val="00A27473"/>
    <w:rsid w:val="00A33EF2"/>
    <w:rsid w:val="00A37AA0"/>
    <w:rsid w:val="00A37F97"/>
    <w:rsid w:val="00A41A04"/>
    <w:rsid w:val="00A45363"/>
    <w:rsid w:val="00A45BFF"/>
    <w:rsid w:val="00A54D68"/>
    <w:rsid w:val="00A57959"/>
    <w:rsid w:val="00A675A4"/>
    <w:rsid w:val="00A736F7"/>
    <w:rsid w:val="00A7470A"/>
    <w:rsid w:val="00A768B2"/>
    <w:rsid w:val="00A84EE8"/>
    <w:rsid w:val="00A85FCE"/>
    <w:rsid w:val="00AA37AD"/>
    <w:rsid w:val="00AA47C1"/>
    <w:rsid w:val="00AB0162"/>
    <w:rsid w:val="00B020E2"/>
    <w:rsid w:val="00B04E56"/>
    <w:rsid w:val="00B21F45"/>
    <w:rsid w:val="00B22D97"/>
    <w:rsid w:val="00B42149"/>
    <w:rsid w:val="00B42B39"/>
    <w:rsid w:val="00B441B9"/>
    <w:rsid w:val="00B44814"/>
    <w:rsid w:val="00B56804"/>
    <w:rsid w:val="00B64D1F"/>
    <w:rsid w:val="00B80966"/>
    <w:rsid w:val="00B929AD"/>
    <w:rsid w:val="00B94452"/>
    <w:rsid w:val="00B97888"/>
    <w:rsid w:val="00BA0E15"/>
    <w:rsid w:val="00BB6015"/>
    <w:rsid w:val="00BC67AA"/>
    <w:rsid w:val="00BD6521"/>
    <w:rsid w:val="00BD70AC"/>
    <w:rsid w:val="00BD7DEF"/>
    <w:rsid w:val="00BE144E"/>
    <w:rsid w:val="00BF1F37"/>
    <w:rsid w:val="00C0431F"/>
    <w:rsid w:val="00C20AE8"/>
    <w:rsid w:val="00C317F3"/>
    <w:rsid w:val="00C31D15"/>
    <w:rsid w:val="00C3511D"/>
    <w:rsid w:val="00C56F20"/>
    <w:rsid w:val="00C67B9F"/>
    <w:rsid w:val="00C70E41"/>
    <w:rsid w:val="00C729AB"/>
    <w:rsid w:val="00C81A74"/>
    <w:rsid w:val="00C85A40"/>
    <w:rsid w:val="00C915DD"/>
    <w:rsid w:val="00C93ADB"/>
    <w:rsid w:val="00CA7B70"/>
    <w:rsid w:val="00CB22E4"/>
    <w:rsid w:val="00CD7045"/>
    <w:rsid w:val="00CE2122"/>
    <w:rsid w:val="00D056FC"/>
    <w:rsid w:val="00D11C7F"/>
    <w:rsid w:val="00D14CC6"/>
    <w:rsid w:val="00D21367"/>
    <w:rsid w:val="00D34A92"/>
    <w:rsid w:val="00D3595B"/>
    <w:rsid w:val="00D35B7B"/>
    <w:rsid w:val="00D379A7"/>
    <w:rsid w:val="00D75E7A"/>
    <w:rsid w:val="00D771A5"/>
    <w:rsid w:val="00D8578C"/>
    <w:rsid w:val="00D8614C"/>
    <w:rsid w:val="00DC31C1"/>
    <w:rsid w:val="00DD2EF3"/>
    <w:rsid w:val="00E01762"/>
    <w:rsid w:val="00E05111"/>
    <w:rsid w:val="00E075CA"/>
    <w:rsid w:val="00E131E8"/>
    <w:rsid w:val="00E17508"/>
    <w:rsid w:val="00E3107F"/>
    <w:rsid w:val="00E336D2"/>
    <w:rsid w:val="00E34453"/>
    <w:rsid w:val="00E46F5E"/>
    <w:rsid w:val="00E545A8"/>
    <w:rsid w:val="00E54879"/>
    <w:rsid w:val="00E57487"/>
    <w:rsid w:val="00E61B33"/>
    <w:rsid w:val="00E65791"/>
    <w:rsid w:val="00E71302"/>
    <w:rsid w:val="00EA260C"/>
    <w:rsid w:val="00EB3FD3"/>
    <w:rsid w:val="00ED43BA"/>
    <w:rsid w:val="00EE0BF9"/>
    <w:rsid w:val="00EE5831"/>
    <w:rsid w:val="00F026B2"/>
    <w:rsid w:val="00F05DBF"/>
    <w:rsid w:val="00F1577E"/>
    <w:rsid w:val="00F16760"/>
    <w:rsid w:val="00F23EBA"/>
    <w:rsid w:val="00F3321A"/>
    <w:rsid w:val="00F3492F"/>
    <w:rsid w:val="00F35C14"/>
    <w:rsid w:val="00F41834"/>
    <w:rsid w:val="00F4206E"/>
    <w:rsid w:val="00F44D2E"/>
    <w:rsid w:val="00F55C8C"/>
    <w:rsid w:val="00F6481F"/>
    <w:rsid w:val="00F65A3F"/>
    <w:rsid w:val="00F803E1"/>
    <w:rsid w:val="00F808DB"/>
    <w:rsid w:val="00F86E50"/>
    <w:rsid w:val="00F90AD1"/>
    <w:rsid w:val="00FB248B"/>
    <w:rsid w:val="00FB5197"/>
    <w:rsid w:val="00FB7B5B"/>
    <w:rsid w:val="00FE52E8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BB65E85"/>
  <w15:docId w15:val="{E0E43086-89B3-4011-B6DB-1E738DD9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5A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05CC"/>
    <w:pPr>
      <w:keepNext/>
      <w:widowControl w:val="0"/>
      <w:numPr>
        <w:numId w:val="9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qFormat/>
    <w:rsid w:val="007205CC"/>
    <w:pPr>
      <w:keepNext/>
      <w:widowControl w:val="0"/>
      <w:numPr>
        <w:ilvl w:val="1"/>
        <w:numId w:val="9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7205CC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7205CC"/>
    <w:pPr>
      <w:keepNext/>
      <w:widowControl w:val="0"/>
      <w:numPr>
        <w:ilvl w:val="3"/>
        <w:numId w:val="9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1367"/>
    <w:pPr>
      <w:jc w:val="both"/>
    </w:pPr>
  </w:style>
  <w:style w:type="character" w:customStyle="1" w:styleId="a4">
    <w:name w:val="Основной текст Знак"/>
    <w:link w:val="a3"/>
    <w:rsid w:val="00D21367"/>
    <w:rPr>
      <w:sz w:val="24"/>
      <w:szCs w:val="24"/>
      <w:lang w:val="ru-RU" w:eastAsia="ru-RU" w:bidi="ar-SA"/>
    </w:rPr>
  </w:style>
  <w:style w:type="paragraph" w:styleId="a5">
    <w:name w:val="Normal (Web)"/>
    <w:basedOn w:val="a"/>
    <w:rsid w:val="00F41834"/>
    <w:pPr>
      <w:spacing w:before="100" w:beforeAutospacing="1" w:after="100" w:afterAutospacing="1"/>
    </w:pPr>
  </w:style>
  <w:style w:type="character" w:styleId="a6">
    <w:name w:val="Hyperlink"/>
    <w:rsid w:val="008F2932"/>
    <w:rPr>
      <w:color w:val="0000FF"/>
      <w:u w:val="single"/>
    </w:rPr>
  </w:style>
  <w:style w:type="table" w:styleId="a7">
    <w:name w:val="Table Grid"/>
    <w:basedOn w:val="a1"/>
    <w:rsid w:val="00447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B019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4B01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B019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8">
    <w:name w:val="Стиль"/>
    <w:rsid w:val="00967A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Balloon Text"/>
    <w:basedOn w:val="a"/>
    <w:link w:val="aa"/>
    <w:rsid w:val="00F3321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F3321A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C915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915DD"/>
    <w:rPr>
      <w:sz w:val="16"/>
      <w:szCs w:val="16"/>
    </w:rPr>
  </w:style>
  <w:style w:type="character" w:customStyle="1" w:styleId="10">
    <w:name w:val="Заголовок 1 Знак"/>
    <w:link w:val="1"/>
    <w:rsid w:val="007205CC"/>
    <w:rPr>
      <w:rFonts w:eastAsia="Lucida Sans Unicode" w:cs="Tahoma"/>
      <w:b/>
      <w:kern w:val="2"/>
      <w:sz w:val="28"/>
      <w:lang w:eastAsia="hi-IN" w:bidi="hi-IN"/>
    </w:rPr>
  </w:style>
  <w:style w:type="character" w:customStyle="1" w:styleId="20">
    <w:name w:val="Заголовок 2 Знак"/>
    <w:link w:val="2"/>
    <w:semiHidden/>
    <w:rsid w:val="007205CC"/>
    <w:rPr>
      <w:rFonts w:eastAsia="Lucida Sans Unicode" w:cs="Tahoma"/>
      <w:b/>
      <w:kern w:val="2"/>
      <w:sz w:val="24"/>
      <w:lang w:eastAsia="hi-IN" w:bidi="hi-IN"/>
    </w:rPr>
  </w:style>
  <w:style w:type="character" w:customStyle="1" w:styleId="30">
    <w:name w:val="Заголовок 3 Знак"/>
    <w:link w:val="3"/>
    <w:semiHidden/>
    <w:rsid w:val="007205CC"/>
    <w:rPr>
      <w:b/>
      <w:sz w:val="28"/>
    </w:rPr>
  </w:style>
  <w:style w:type="character" w:customStyle="1" w:styleId="40">
    <w:name w:val="Заголовок 4 Знак"/>
    <w:link w:val="4"/>
    <w:semiHidden/>
    <w:rsid w:val="007205CC"/>
    <w:rPr>
      <w:rFonts w:eastAsia="Lucida Sans Unicode" w:cs="Tahoma"/>
      <w:kern w:val="2"/>
      <w:sz w:val="28"/>
      <w:lang w:eastAsia="hi-IN" w:bidi="hi-IN"/>
    </w:rPr>
  </w:style>
  <w:style w:type="paragraph" w:styleId="ab">
    <w:name w:val="header"/>
    <w:basedOn w:val="a"/>
    <w:link w:val="ac"/>
    <w:rsid w:val="009D2B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D2BD2"/>
    <w:rPr>
      <w:sz w:val="24"/>
      <w:szCs w:val="24"/>
    </w:rPr>
  </w:style>
  <w:style w:type="paragraph" w:styleId="ad">
    <w:name w:val="footer"/>
    <w:basedOn w:val="a"/>
    <w:link w:val="ae"/>
    <w:rsid w:val="009D2BD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D2BD2"/>
    <w:rPr>
      <w:sz w:val="24"/>
      <w:szCs w:val="24"/>
    </w:rPr>
  </w:style>
  <w:style w:type="paragraph" w:styleId="af">
    <w:name w:val="List Paragraph"/>
    <w:basedOn w:val="a"/>
    <w:uiPriority w:val="34"/>
    <w:qFormat/>
    <w:rsid w:val="00665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АДМ Кандабулак</cp:lastModifiedBy>
  <cp:revision>2</cp:revision>
  <cp:lastPrinted>2021-06-03T06:51:00Z</cp:lastPrinted>
  <dcterms:created xsi:type="dcterms:W3CDTF">2021-06-03T06:52:00Z</dcterms:created>
  <dcterms:modified xsi:type="dcterms:W3CDTF">2021-06-03T06:52:00Z</dcterms:modified>
</cp:coreProperties>
</file>